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60" w:firstLineChars="300"/>
        <w:textAlignment w:val="auto"/>
        <w:rPr>
          <w:rFonts w:ascii="仿宋" w:hAnsi="仿宋" w:eastAsia="仿宋" w:cs="仿宋"/>
          <w:sz w:val="22"/>
          <w:szCs w:val="2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 w:eastAsia="仿宋" w:cs="仿宋"/>
          <w:b/>
          <w:sz w:val="21"/>
          <w:szCs w:val="24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附件一：</w:t>
      </w:r>
      <w:r>
        <w:rPr>
          <w:rFonts w:hint="eastAsia" w:ascii="仿宋" w:hAnsi="仿宋" w:eastAsia="仿宋" w:cs="仿宋"/>
          <w:b/>
          <w:sz w:val="28"/>
          <w:szCs w:val="28"/>
        </w:rPr>
        <w:t>202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b/>
          <w:sz w:val="28"/>
          <w:szCs w:val="28"/>
        </w:rPr>
        <w:t>年五运六气与临床应用研修班报名回执表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 w:eastAsia="仿宋" w:cs="仿宋"/>
          <w:b/>
          <w:sz w:val="21"/>
          <w:szCs w:val="24"/>
        </w:rPr>
      </w:pPr>
    </w:p>
    <w:tbl>
      <w:tblPr>
        <w:tblStyle w:val="3"/>
        <w:tblW w:w="9501" w:type="dxa"/>
        <w:tblInd w:w="-5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791"/>
        <w:gridCol w:w="730"/>
        <w:gridCol w:w="854"/>
        <w:gridCol w:w="1052"/>
        <w:gridCol w:w="1187"/>
        <w:gridCol w:w="1126"/>
        <w:gridCol w:w="1138"/>
        <w:gridCol w:w="15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姓名</w:t>
            </w:r>
          </w:p>
        </w:tc>
        <w:tc>
          <w:tcPr>
            <w:tcW w:w="79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性别</w:t>
            </w:r>
          </w:p>
        </w:tc>
        <w:tc>
          <w:tcPr>
            <w:tcW w:w="7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民族</w:t>
            </w:r>
          </w:p>
        </w:tc>
        <w:tc>
          <w:tcPr>
            <w:tcW w:w="85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职称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职务</w:t>
            </w:r>
          </w:p>
        </w:tc>
        <w:tc>
          <w:tcPr>
            <w:tcW w:w="10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手机</w:t>
            </w:r>
          </w:p>
        </w:tc>
        <w:tc>
          <w:tcPr>
            <w:tcW w:w="118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电子邮箱</w:t>
            </w:r>
          </w:p>
        </w:tc>
        <w:tc>
          <w:tcPr>
            <w:tcW w:w="112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单位</w:t>
            </w:r>
          </w:p>
        </w:tc>
        <w:tc>
          <w:tcPr>
            <w:tcW w:w="113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纳税人识别号</w:t>
            </w:r>
            <w:bookmarkStart w:id="0" w:name="_GoBack"/>
            <w:bookmarkEnd w:id="0"/>
          </w:p>
        </w:tc>
        <w:tc>
          <w:tcPr>
            <w:tcW w:w="154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4"/>
              </w:rPr>
              <w:t>通讯地址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79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7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85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0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18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12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13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54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07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79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7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85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0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18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12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13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  <w:tc>
          <w:tcPr>
            <w:tcW w:w="154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 w:cs="仿宋"/>
                <w:b/>
                <w:sz w:val="21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 w:eastAsia="仿宋" w:cs="仿宋"/>
          <w:b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注：①研修班统一安排授课和交流，参加者请承诺学术主导，遵守教学秩序，不发表与课程无关的言论，尊重授课老师知识产权，不私自转录、转发等。②计划招生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100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人，凭报名缴费顺序，额满即止。③报名回执务请尽早发至电子邮箱：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"mailto:wylq_jcs@163.com。" </w:instrText>
      </w:r>
      <w:r>
        <w:rPr>
          <w:sz w:val="24"/>
          <w:szCs w:val="24"/>
        </w:rPr>
        <w:fldChar w:fldCharType="separate"/>
      </w:r>
      <w:r>
        <w:rPr>
          <w:rFonts w:hint="eastAsia" w:ascii="仿宋" w:hAnsi="仿宋" w:eastAsia="仿宋" w:cs="仿宋"/>
          <w:b/>
          <w:bCs/>
          <w:sz w:val="24"/>
          <w:szCs w:val="24"/>
        </w:rPr>
        <w:t>wylq_jcs@163.com。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3YzgyZTUxYTZkYmNkNjA2NTQ0YmY0NDc3NjllY2UifQ=="/>
  </w:docVars>
  <w:rsids>
    <w:rsidRoot w:val="00000000"/>
    <w:rsid w:val="042C0E66"/>
    <w:rsid w:val="1BDD7C8C"/>
    <w:rsid w:val="326A79C4"/>
    <w:rsid w:val="404B1691"/>
    <w:rsid w:val="509A79DF"/>
    <w:rsid w:val="7F89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991</Words>
  <Characters>1132</Characters>
  <Lines>0</Lines>
  <Paragraphs>0</Paragraphs>
  <TotalTime>273</TotalTime>
  <ScaleCrop>false</ScaleCrop>
  <LinksUpToDate>false</LinksUpToDate>
  <CharactersWithSpaces>1165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2023-04-06T07:13:00Z</dcterms:created>
  <dc:creator>wgw</dc:creator>
  <cp:lastModifiedBy>李燕</cp:lastModifiedBy>
  <dcterms:modified xsi:type="dcterms:W3CDTF">2023-07-21T08:59:40Z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917A378CE93D48BEA2EB124B34454A71_13</vt:lpwstr>
  </property>
</Properties>
</file>